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2C" w:rsidRPr="00345F59" w:rsidRDefault="00D9082C" w:rsidP="00D9082C">
      <w:pPr>
        <w:pStyle w:val="10"/>
        <w:shd w:val="clear" w:color="auto" w:fill="auto"/>
        <w:spacing w:after="0" w:line="240" w:lineRule="exact"/>
        <w:ind w:right="20"/>
        <w:rPr>
          <w:sz w:val="28"/>
          <w:szCs w:val="28"/>
        </w:rPr>
      </w:pPr>
      <w:bookmarkStart w:id="0" w:name="bookmark0"/>
      <w:bookmarkStart w:id="1" w:name="bookmark1"/>
      <w:bookmarkStart w:id="2" w:name="_GoBack"/>
      <w:bookmarkEnd w:id="2"/>
      <w:r w:rsidRPr="00345F59">
        <w:rPr>
          <w:rStyle w:val="13pt"/>
          <w:sz w:val="28"/>
          <w:szCs w:val="28"/>
        </w:rPr>
        <w:t>ПРОТОКОЛ</w:t>
      </w:r>
      <w:bookmarkEnd w:id="0"/>
    </w:p>
    <w:p w:rsidR="00D9082C" w:rsidRPr="00345F59" w:rsidRDefault="00D9082C" w:rsidP="00D9082C">
      <w:pPr>
        <w:pStyle w:val="20"/>
        <w:shd w:val="clear" w:color="auto" w:fill="auto"/>
        <w:spacing w:before="0" w:after="0" w:line="240" w:lineRule="auto"/>
        <w:ind w:right="23"/>
        <w:rPr>
          <w:color w:val="000000"/>
          <w:sz w:val="28"/>
          <w:szCs w:val="28"/>
          <w:lang w:bidi="ru-RU"/>
        </w:rPr>
      </w:pPr>
      <w:r w:rsidRPr="00345F59">
        <w:rPr>
          <w:color w:val="000000"/>
          <w:sz w:val="28"/>
          <w:szCs w:val="28"/>
          <w:lang w:bidi="ru-RU"/>
        </w:rPr>
        <w:t xml:space="preserve">собрания граждан </w:t>
      </w:r>
      <w:r w:rsidR="00437607">
        <w:rPr>
          <w:color w:val="000000"/>
          <w:sz w:val="28"/>
          <w:szCs w:val="28"/>
          <w:lang w:bidi="ru-RU"/>
        </w:rPr>
        <w:t>Нижнеуратьминского</w:t>
      </w:r>
      <w:r w:rsidRPr="00345F59">
        <w:rPr>
          <w:color w:val="000000"/>
          <w:sz w:val="28"/>
          <w:szCs w:val="28"/>
          <w:lang w:bidi="ru-RU"/>
        </w:rPr>
        <w:t xml:space="preserve"> сельского поселения </w:t>
      </w:r>
    </w:p>
    <w:p w:rsidR="00D9082C" w:rsidRDefault="00D9082C" w:rsidP="00D9082C">
      <w:pPr>
        <w:pStyle w:val="20"/>
        <w:shd w:val="clear" w:color="auto" w:fill="auto"/>
        <w:spacing w:before="0" w:after="0" w:line="240" w:lineRule="auto"/>
        <w:ind w:right="23"/>
        <w:rPr>
          <w:color w:val="000000"/>
          <w:sz w:val="28"/>
          <w:szCs w:val="28"/>
          <w:lang w:bidi="ru-RU"/>
        </w:rPr>
      </w:pPr>
      <w:r w:rsidRPr="00345F59">
        <w:rPr>
          <w:color w:val="000000"/>
          <w:sz w:val="28"/>
          <w:szCs w:val="28"/>
          <w:lang w:bidi="ru-RU"/>
        </w:rPr>
        <w:t>Нижнекамского муниципального района РТ</w:t>
      </w:r>
      <w:bookmarkEnd w:id="1"/>
    </w:p>
    <w:p w:rsidR="00D9082C" w:rsidRPr="00345F59" w:rsidRDefault="00D9082C" w:rsidP="00D9082C">
      <w:pPr>
        <w:pStyle w:val="20"/>
        <w:shd w:val="clear" w:color="auto" w:fill="auto"/>
        <w:spacing w:before="0" w:after="0" w:line="240" w:lineRule="auto"/>
        <w:ind w:right="23"/>
        <w:rPr>
          <w:sz w:val="28"/>
          <w:szCs w:val="28"/>
        </w:rPr>
      </w:pPr>
    </w:p>
    <w:p w:rsidR="00D9082C" w:rsidRPr="00345F59" w:rsidRDefault="00437607" w:rsidP="00D9082C">
      <w:pPr>
        <w:pStyle w:val="22"/>
        <w:shd w:val="clear" w:color="auto" w:fill="auto"/>
        <w:spacing w:before="0" w:after="0" w:line="240" w:lineRule="auto"/>
        <w:ind w:left="40" w:right="578" w:firstLine="5421"/>
        <w:jc w:val="right"/>
        <w:rPr>
          <w:color w:val="000000"/>
          <w:sz w:val="28"/>
          <w:szCs w:val="28"/>
          <w:lang w:bidi="ru-RU"/>
        </w:rPr>
      </w:pPr>
      <w:r>
        <w:rPr>
          <w:color w:val="000000"/>
          <w:sz w:val="28"/>
          <w:szCs w:val="28"/>
          <w:lang w:bidi="ru-RU"/>
        </w:rPr>
        <w:t>14</w:t>
      </w:r>
      <w:r w:rsidR="00D9082C" w:rsidRPr="00345F59">
        <w:rPr>
          <w:color w:val="000000"/>
          <w:sz w:val="28"/>
          <w:szCs w:val="28"/>
          <w:lang w:bidi="ru-RU"/>
        </w:rPr>
        <w:t xml:space="preserve"> </w:t>
      </w:r>
      <w:r w:rsidR="00D9082C" w:rsidRPr="00345F59">
        <w:rPr>
          <w:rStyle w:val="212pt"/>
          <w:b/>
          <w:bCs/>
          <w:spacing w:val="5"/>
          <w:sz w:val="28"/>
          <w:szCs w:val="28"/>
        </w:rPr>
        <w:t xml:space="preserve">июля </w:t>
      </w:r>
      <w:r w:rsidR="00D9082C" w:rsidRPr="00345F59">
        <w:rPr>
          <w:color w:val="000000"/>
          <w:sz w:val="28"/>
          <w:szCs w:val="28"/>
          <w:lang w:bidi="ru-RU"/>
        </w:rPr>
        <w:t>2023</w:t>
      </w:r>
      <w:r w:rsidR="00D9082C" w:rsidRPr="00345F59">
        <w:rPr>
          <w:rStyle w:val="212pt"/>
          <w:b/>
          <w:bCs/>
          <w:spacing w:val="5"/>
          <w:sz w:val="28"/>
          <w:szCs w:val="28"/>
        </w:rPr>
        <w:t xml:space="preserve">г. </w:t>
      </w:r>
      <w:r>
        <w:rPr>
          <w:color w:val="000000"/>
          <w:sz w:val="28"/>
          <w:szCs w:val="28"/>
          <w:lang w:bidi="ru-RU"/>
        </w:rPr>
        <w:t>10</w:t>
      </w:r>
      <w:r w:rsidR="00D9082C" w:rsidRPr="00345F59">
        <w:rPr>
          <w:color w:val="000000"/>
          <w:sz w:val="28"/>
          <w:szCs w:val="28"/>
          <w:lang w:bidi="ru-RU"/>
        </w:rPr>
        <w:t>.00ч.</w:t>
      </w:r>
    </w:p>
    <w:p w:rsidR="00D9082C" w:rsidRPr="00345F59" w:rsidRDefault="00437607" w:rsidP="00D9082C">
      <w:pPr>
        <w:pStyle w:val="22"/>
        <w:shd w:val="clear" w:color="auto" w:fill="auto"/>
        <w:spacing w:before="0" w:after="0" w:line="240" w:lineRule="auto"/>
        <w:ind w:left="40" w:right="578" w:firstLine="5421"/>
        <w:jc w:val="right"/>
        <w:rPr>
          <w:color w:val="000000"/>
          <w:sz w:val="28"/>
          <w:szCs w:val="28"/>
          <w:lang w:bidi="ru-RU"/>
        </w:rPr>
      </w:pPr>
      <w:r>
        <w:rPr>
          <w:color w:val="000000"/>
          <w:sz w:val="28"/>
          <w:szCs w:val="28"/>
          <w:lang w:bidi="ru-RU"/>
        </w:rPr>
        <w:t>СДК с. Нижняя Уратьма</w:t>
      </w:r>
    </w:p>
    <w:p w:rsidR="00D9082C" w:rsidRPr="00345F59" w:rsidRDefault="00D9082C" w:rsidP="00D9082C">
      <w:pPr>
        <w:pStyle w:val="22"/>
        <w:shd w:val="clear" w:color="auto" w:fill="auto"/>
        <w:spacing w:before="0" w:after="0" w:line="240" w:lineRule="auto"/>
        <w:ind w:left="40" w:right="578" w:firstLine="5421"/>
        <w:jc w:val="right"/>
        <w:rPr>
          <w:rStyle w:val="212pt"/>
          <w:b/>
          <w:bCs/>
          <w:spacing w:val="5"/>
          <w:sz w:val="28"/>
          <w:szCs w:val="28"/>
        </w:rPr>
      </w:pPr>
      <w:r w:rsidRPr="00345F59">
        <w:rPr>
          <w:color w:val="000000"/>
          <w:sz w:val="28"/>
          <w:szCs w:val="28"/>
          <w:lang w:bidi="ru-RU"/>
        </w:rPr>
        <w:t xml:space="preserve"> </w:t>
      </w:r>
    </w:p>
    <w:p w:rsidR="00D9082C" w:rsidRPr="00345F59" w:rsidRDefault="00437607" w:rsidP="00D9082C">
      <w:pPr>
        <w:pStyle w:val="4"/>
        <w:shd w:val="clear" w:color="auto" w:fill="auto"/>
        <w:spacing w:before="0" w:after="217" w:line="210" w:lineRule="exact"/>
        <w:ind w:left="40"/>
        <w:rPr>
          <w:sz w:val="28"/>
          <w:szCs w:val="28"/>
        </w:rPr>
      </w:pPr>
      <w:r>
        <w:rPr>
          <w:color w:val="000000"/>
          <w:sz w:val="28"/>
          <w:szCs w:val="28"/>
          <w:lang w:bidi="ru-RU"/>
        </w:rPr>
        <w:t xml:space="preserve">Присутствует </w:t>
      </w:r>
      <w:r w:rsidR="00D9082C" w:rsidRPr="00345F59">
        <w:rPr>
          <w:color w:val="000000"/>
          <w:sz w:val="28"/>
          <w:szCs w:val="28"/>
          <w:lang w:bidi="ru-RU"/>
        </w:rPr>
        <w:t>3</w:t>
      </w:r>
      <w:r>
        <w:rPr>
          <w:color w:val="000000"/>
          <w:sz w:val="28"/>
          <w:szCs w:val="28"/>
          <w:lang w:bidi="ru-RU"/>
        </w:rPr>
        <w:t>8</w:t>
      </w:r>
      <w:r w:rsidR="00D9082C" w:rsidRPr="00345F59">
        <w:rPr>
          <w:color w:val="000000"/>
          <w:sz w:val="28"/>
          <w:szCs w:val="28"/>
          <w:lang w:bidi="ru-RU"/>
        </w:rPr>
        <w:t xml:space="preserve"> чел.</w:t>
      </w:r>
    </w:p>
    <w:p w:rsidR="00D9082C" w:rsidRPr="00345F59" w:rsidRDefault="00D9082C" w:rsidP="00D9082C">
      <w:pPr>
        <w:pStyle w:val="4"/>
        <w:shd w:val="clear" w:color="auto" w:fill="auto"/>
        <w:spacing w:before="0" w:after="244" w:line="274" w:lineRule="exact"/>
        <w:ind w:left="40" w:right="580"/>
        <w:rPr>
          <w:color w:val="000000"/>
          <w:sz w:val="28"/>
          <w:szCs w:val="28"/>
          <w:lang w:bidi="ru-RU"/>
        </w:rPr>
      </w:pPr>
      <w:r w:rsidRPr="00345F59">
        <w:rPr>
          <w:rStyle w:val="212pt"/>
          <w:sz w:val="28"/>
          <w:szCs w:val="28"/>
        </w:rPr>
        <w:t xml:space="preserve">Председательствующий: </w:t>
      </w:r>
      <w:r w:rsidR="00437607" w:rsidRPr="00437607">
        <w:rPr>
          <w:rStyle w:val="212pt"/>
          <w:b w:val="0"/>
          <w:sz w:val="28"/>
          <w:szCs w:val="28"/>
        </w:rPr>
        <w:t>Гарифуллин Айрат Рафаэлевич</w:t>
      </w:r>
      <w:r w:rsidRPr="00345F59">
        <w:rPr>
          <w:color w:val="000000"/>
          <w:sz w:val="28"/>
          <w:szCs w:val="28"/>
          <w:lang w:bidi="ru-RU"/>
        </w:rPr>
        <w:t>- Глава муниципального образования «</w:t>
      </w:r>
      <w:r w:rsidR="00437607">
        <w:rPr>
          <w:color w:val="000000"/>
          <w:sz w:val="28"/>
          <w:szCs w:val="28"/>
          <w:lang w:bidi="ru-RU"/>
        </w:rPr>
        <w:t>Нижнеуратьминское</w:t>
      </w:r>
      <w:r w:rsidRPr="00345F59">
        <w:rPr>
          <w:color w:val="000000"/>
          <w:sz w:val="28"/>
          <w:szCs w:val="28"/>
          <w:lang w:bidi="ru-RU"/>
        </w:rPr>
        <w:t xml:space="preserve"> сельское поселение»</w:t>
      </w:r>
    </w:p>
    <w:p w:rsidR="00D9082C" w:rsidRPr="00345F59" w:rsidRDefault="00D9082C" w:rsidP="00D9082C">
      <w:pPr>
        <w:pStyle w:val="22"/>
        <w:shd w:val="clear" w:color="auto" w:fill="auto"/>
        <w:spacing w:before="0" w:after="0" w:line="240" w:lineRule="auto"/>
        <w:ind w:left="40"/>
        <w:jc w:val="both"/>
        <w:rPr>
          <w:sz w:val="28"/>
          <w:szCs w:val="28"/>
        </w:rPr>
      </w:pPr>
      <w:r w:rsidRPr="00345F59">
        <w:rPr>
          <w:color w:val="000000"/>
          <w:sz w:val="28"/>
          <w:szCs w:val="28"/>
          <w:lang w:bidi="ru-RU"/>
        </w:rPr>
        <w:t>Утверждена повестка дня:</w:t>
      </w:r>
    </w:p>
    <w:p w:rsidR="00D9082C" w:rsidRPr="00437607" w:rsidRDefault="00D9082C" w:rsidP="00D9082C">
      <w:pPr>
        <w:pStyle w:val="a3"/>
        <w:numPr>
          <w:ilvl w:val="0"/>
          <w:numId w:val="1"/>
        </w:numPr>
        <w:jc w:val="both"/>
        <w:rPr>
          <w:rFonts w:ascii="Times New Roman" w:hAnsi="Times New Roman" w:cs="Times New Roman"/>
          <w:sz w:val="28"/>
          <w:szCs w:val="28"/>
        </w:rPr>
      </w:pPr>
      <w:r w:rsidRPr="00437607">
        <w:rPr>
          <w:rFonts w:ascii="Times New Roman" w:hAnsi="Times New Roman" w:cs="Times New Roman"/>
          <w:sz w:val="28"/>
          <w:szCs w:val="28"/>
        </w:rPr>
        <w:t>Доклад на тему: «Профилактика терроризма и экстремизма» (</w:t>
      </w:r>
      <w:r w:rsidR="00437607" w:rsidRPr="00437607">
        <w:rPr>
          <w:rStyle w:val="212pt"/>
          <w:rFonts w:eastAsiaTheme="minorEastAsia"/>
          <w:b w:val="0"/>
          <w:sz w:val="28"/>
          <w:szCs w:val="28"/>
        </w:rPr>
        <w:t>Гарифуллин Айрат Рафаэлевич).</w:t>
      </w:r>
    </w:p>
    <w:p w:rsidR="00D9082C" w:rsidRPr="00345F59" w:rsidRDefault="00D9082C" w:rsidP="00D9082C">
      <w:pPr>
        <w:pStyle w:val="a3"/>
        <w:numPr>
          <w:ilvl w:val="0"/>
          <w:numId w:val="1"/>
        </w:numPr>
        <w:spacing w:after="0" w:line="240" w:lineRule="auto"/>
        <w:jc w:val="both"/>
        <w:rPr>
          <w:rFonts w:ascii="Times New Roman" w:hAnsi="Times New Roman" w:cs="Times New Roman"/>
          <w:sz w:val="28"/>
          <w:szCs w:val="28"/>
        </w:rPr>
      </w:pPr>
      <w:r w:rsidRPr="00345F59">
        <w:rPr>
          <w:rFonts w:ascii="Times New Roman" w:hAnsi="Times New Roman" w:cs="Times New Roman"/>
          <w:sz w:val="28"/>
          <w:szCs w:val="28"/>
        </w:rPr>
        <w:t>Вопросы, ответы.</w:t>
      </w:r>
    </w:p>
    <w:p w:rsidR="00D9082C" w:rsidRPr="00345F59" w:rsidRDefault="00D9082C" w:rsidP="00D9082C">
      <w:pPr>
        <w:spacing w:after="0" w:line="240" w:lineRule="auto"/>
        <w:ind w:left="360"/>
        <w:jc w:val="both"/>
        <w:rPr>
          <w:rFonts w:ascii="Times New Roman" w:hAnsi="Times New Roman" w:cs="Times New Roman"/>
          <w:sz w:val="28"/>
          <w:szCs w:val="28"/>
        </w:rPr>
      </w:pPr>
    </w:p>
    <w:p w:rsidR="00D9082C" w:rsidRPr="00345F59" w:rsidRDefault="00D9082C" w:rsidP="00D9082C">
      <w:pPr>
        <w:spacing w:after="0" w:line="240" w:lineRule="auto"/>
        <w:ind w:left="360"/>
        <w:jc w:val="both"/>
        <w:rPr>
          <w:rFonts w:ascii="Times New Roman" w:hAnsi="Times New Roman" w:cs="Times New Roman"/>
          <w:sz w:val="28"/>
          <w:szCs w:val="28"/>
        </w:rPr>
      </w:pPr>
      <w:r w:rsidRPr="00345F59">
        <w:rPr>
          <w:rFonts w:ascii="Times New Roman" w:hAnsi="Times New Roman" w:cs="Times New Roman"/>
          <w:color w:val="000000"/>
          <w:sz w:val="28"/>
          <w:szCs w:val="28"/>
          <w:lang w:bidi="ru-RU"/>
        </w:rPr>
        <w:t>Утверждена единогласно.</w:t>
      </w:r>
    </w:p>
    <w:p w:rsidR="00D9082C" w:rsidRPr="00345F59" w:rsidRDefault="00D9082C" w:rsidP="00D9082C">
      <w:pPr>
        <w:pStyle w:val="4"/>
        <w:shd w:val="clear" w:color="auto" w:fill="auto"/>
        <w:spacing w:before="0" w:after="24" w:line="210" w:lineRule="exact"/>
        <w:ind w:left="40"/>
        <w:rPr>
          <w:sz w:val="28"/>
          <w:szCs w:val="28"/>
        </w:rPr>
      </w:pPr>
    </w:p>
    <w:p w:rsidR="00D9082C" w:rsidRPr="00345F59" w:rsidRDefault="00D9082C" w:rsidP="00D9082C">
      <w:pPr>
        <w:pStyle w:val="4"/>
        <w:shd w:val="clear" w:color="auto" w:fill="auto"/>
        <w:spacing w:before="0" w:after="24" w:line="210" w:lineRule="exact"/>
        <w:ind w:left="40"/>
        <w:rPr>
          <w:b/>
          <w:sz w:val="28"/>
          <w:szCs w:val="28"/>
        </w:rPr>
      </w:pPr>
      <w:r w:rsidRPr="00345F59">
        <w:rPr>
          <w:b/>
          <w:sz w:val="28"/>
          <w:szCs w:val="28"/>
        </w:rPr>
        <w:t>Регламент работы:</w:t>
      </w:r>
    </w:p>
    <w:p w:rsidR="00D9082C" w:rsidRPr="00345F59" w:rsidRDefault="00D9082C" w:rsidP="00D9082C">
      <w:pPr>
        <w:pStyle w:val="4"/>
        <w:shd w:val="clear" w:color="auto" w:fill="auto"/>
        <w:spacing w:before="0" w:after="24" w:line="210" w:lineRule="exact"/>
        <w:ind w:left="40"/>
        <w:rPr>
          <w:sz w:val="28"/>
          <w:szCs w:val="28"/>
        </w:rPr>
      </w:pPr>
      <w:r w:rsidRPr="00345F59">
        <w:rPr>
          <w:sz w:val="28"/>
          <w:szCs w:val="28"/>
        </w:rPr>
        <w:t xml:space="preserve">      Докладчики – 20 мин</w:t>
      </w:r>
    </w:p>
    <w:p w:rsidR="00D9082C" w:rsidRPr="00345F59" w:rsidRDefault="00D9082C" w:rsidP="00D9082C">
      <w:pPr>
        <w:pStyle w:val="4"/>
        <w:shd w:val="clear" w:color="auto" w:fill="auto"/>
        <w:spacing w:before="0" w:after="24" w:line="210" w:lineRule="exact"/>
        <w:ind w:left="40"/>
        <w:rPr>
          <w:sz w:val="28"/>
          <w:szCs w:val="28"/>
        </w:rPr>
      </w:pPr>
      <w:r w:rsidRPr="00345F59">
        <w:rPr>
          <w:sz w:val="28"/>
          <w:szCs w:val="28"/>
        </w:rPr>
        <w:t xml:space="preserve">      Для выступлений – до 5 мин.</w:t>
      </w:r>
    </w:p>
    <w:p w:rsidR="00D9082C" w:rsidRPr="00345F59" w:rsidRDefault="00D9082C" w:rsidP="00D9082C">
      <w:pPr>
        <w:pStyle w:val="4"/>
        <w:shd w:val="clear" w:color="auto" w:fill="auto"/>
        <w:spacing w:before="0" w:after="24" w:line="210" w:lineRule="exact"/>
        <w:ind w:left="40"/>
        <w:rPr>
          <w:sz w:val="28"/>
          <w:szCs w:val="28"/>
        </w:rPr>
      </w:pPr>
      <w:r w:rsidRPr="00345F59">
        <w:rPr>
          <w:sz w:val="28"/>
          <w:szCs w:val="28"/>
        </w:rPr>
        <w:t>Утвержден единогласно.</w:t>
      </w:r>
    </w:p>
    <w:p w:rsidR="00D9082C" w:rsidRPr="00345F59" w:rsidRDefault="00D9082C" w:rsidP="00D9082C">
      <w:pPr>
        <w:pStyle w:val="4"/>
        <w:shd w:val="clear" w:color="auto" w:fill="auto"/>
        <w:spacing w:before="0" w:after="24" w:line="210" w:lineRule="exact"/>
        <w:ind w:left="40"/>
        <w:rPr>
          <w:sz w:val="28"/>
          <w:szCs w:val="28"/>
        </w:rPr>
      </w:pPr>
    </w:p>
    <w:p w:rsidR="00D9082C" w:rsidRPr="00345F59" w:rsidRDefault="00D9082C" w:rsidP="00D9082C">
      <w:pPr>
        <w:pStyle w:val="22"/>
        <w:shd w:val="clear" w:color="auto" w:fill="auto"/>
        <w:spacing w:before="0" w:after="0" w:line="274" w:lineRule="exact"/>
        <w:ind w:left="40"/>
        <w:jc w:val="both"/>
        <w:rPr>
          <w:sz w:val="28"/>
          <w:szCs w:val="28"/>
        </w:rPr>
      </w:pPr>
      <w:r w:rsidRPr="00345F59">
        <w:rPr>
          <w:color w:val="000000"/>
          <w:sz w:val="28"/>
          <w:szCs w:val="28"/>
          <w:lang w:bidi="ru-RU"/>
        </w:rPr>
        <w:t>Избраны рабочие органы:</w:t>
      </w:r>
    </w:p>
    <w:p w:rsidR="00D9082C" w:rsidRPr="00345F59" w:rsidRDefault="00D9082C" w:rsidP="00D9082C">
      <w:pPr>
        <w:pStyle w:val="4"/>
        <w:shd w:val="clear" w:color="auto" w:fill="auto"/>
        <w:spacing w:before="0" w:after="0" w:line="240" w:lineRule="auto"/>
        <w:ind w:left="40" w:right="820"/>
        <w:rPr>
          <w:sz w:val="28"/>
          <w:szCs w:val="28"/>
        </w:rPr>
      </w:pPr>
      <w:r w:rsidRPr="00345F59">
        <w:rPr>
          <w:rStyle w:val="212pt"/>
          <w:sz w:val="28"/>
          <w:szCs w:val="28"/>
        </w:rPr>
        <w:t xml:space="preserve">Секретарь: </w:t>
      </w:r>
      <w:r w:rsidR="00437607" w:rsidRPr="00437607">
        <w:rPr>
          <w:rStyle w:val="212pt"/>
          <w:b w:val="0"/>
          <w:sz w:val="28"/>
          <w:szCs w:val="28"/>
        </w:rPr>
        <w:t>Хакимова Гулюся Габдельбаровна</w:t>
      </w:r>
      <w:r w:rsidRPr="00345F59">
        <w:rPr>
          <w:color w:val="000000"/>
          <w:sz w:val="28"/>
          <w:szCs w:val="28"/>
          <w:lang w:bidi="ru-RU"/>
        </w:rPr>
        <w:t xml:space="preserve"> - секретарь исполнительного комитета </w:t>
      </w:r>
      <w:r w:rsidR="00437607">
        <w:rPr>
          <w:color w:val="000000"/>
          <w:sz w:val="28"/>
          <w:szCs w:val="28"/>
          <w:lang w:bidi="ru-RU"/>
        </w:rPr>
        <w:t>Нижнеуратьминского</w:t>
      </w:r>
      <w:r w:rsidRPr="00345F59">
        <w:rPr>
          <w:color w:val="000000"/>
          <w:sz w:val="28"/>
          <w:szCs w:val="28"/>
          <w:lang w:bidi="ru-RU"/>
        </w:rPr>
        <w:t xml:space="preserve"> сельского поселения.</w:t>
      </w:r>
    </w:p>
    <w:p w:rsidR="00D9082C" w:rsidRPr="00345F59" w:rsidRDefault="00D9082C" w:rsidP="00D9082C">
      <w:pPr>
        <w:pStyle w:val="4"/>
        <w:shd w:val="clear" w:color="auto" w:fill="auto"/>
        <w:spacing w:before="0" w:after="0" w:line="240" w:lineRule="auto"/>
        <w:ind w:left="40"/>
        <w:rPr>
          <w:sz w:val="28"/>
          <w:szCs w:val="28"/>
        </w:rPr>
      </w:pPr>
      <w:r w:rsidRPr="00345F59">
        <w:rPr>
          <w:color w:val="000000"/>
          <w:sz w:val="28"/>
          <w:szCs w:val="28"/>
          <w:lang w:bidi="ru-RU"/>
        </w:rPr>
        <w:t>Единогласно.</w:t>
      </w:r>
    </w:p>
    <w:p w:rsidR="00D9082C" w:rsidRPr="00345F59" w:rsidRDefault="00D9082C" w:rsidP="00D9082C">
      <w:pPr>
        <w:pStyle w:val="4"/>
        <w:shd w:val="clear" w:color="auto" w:fill="auto"/>
        <w:spacing w:before="0" w:after="24" w:line="210" w:lineRule="exact"/>
        <w:ind w:left="40"/>
        <w:rPr>
          <w:sz w:val="28"/>
          <w:szCs w:val="28"/>
        </w:rPr>
      </w:pPr>
    </w:p>
    <w:p w:rsidR="00D9082C" w:rsidRPr="00345F59" w:rsidRDefault="00D9082C" w:rsidP="00D9082C">
      <w:pPr>
        <w:pStyle w:val="4"/>
        <w:shd w:val="clear" w:color="auto" w:fill="auto"/>
        <w:spacing w:before="0" w:after="236" w:line="269" w:lineRule="exact"/>
        <w:ind w:left="40" w:right="160"/>
        <w:rPr>
          <w:sz w:val="28"/>
          <w:szCs w:val="28"/>
        </w:rPr>
      </w:pPr>
      <w:r w:rsidRPr="00345F59">
        <w:rPr>
          <w:color w:val="000000"/>
          <w:sz w:val="28"/>
          <w:szCs w:val="28"/>
          <w:lang w:bidi="ru-RU"/>
        </w:rPr>
        <w:t xml:space="preserve">На собрании граждан принимают участие депутаты Совета поселения, руководители учреждений </w:t>
      </w:r>
      <w:r w:rsidR="00437607">
        <w:rPr>
          <w:color w:val="000000"/>
          <w:sz w:val="28"/>
          <w:szCs w:val="28"/>
          <w:lang w:bidi="ru-RU"/>
        </w:rPr>
        <w:t>Нижнеуратьминского</w:t>
      </w:r>
      <w:r w:rsidRPr="00345F59">
        <w:rPr>
          <w:color w:val="000000"/>
          <w:sz w:val="28"/>
          <w:szCs w:val="28"/>
          <w:lang w:bidi="ru-RU"/>
        </w:rPr>
        <w:t xml:space="preserve"> сельского поселения, жители поселения.</w:t>
      </w:r>
    </w:p>
    <w:p w:rsidR="00D9082C" w:rsidRPr="00345F59" w:rsidRDefault="00D9082C" w:rsidP="00D9082C">
      <w:pPr>
        <w:pStyle w:val="4"/>
        <w:numPr>
          <w:ilvl w:val="0"/>
          <w:numId w:val="2"/>
        </w:numPr>
        <w:shd w:val="clear" w:color="auto" w:fill="auto"/>
        <w:spacing w:before="0" w:after="0" w:line="250" w:lineRule="exact"/>
        <w:ind w:right="580"/>
        <w:rPr>
          <w:sz w:val="28"/>
          <w:szCs w:val="28"/>
        </w:rPr>
      </w:pPr>
      <w:r w:rsidRPr="00345F59">
        <w:rPr>
          <w:rStyle w:val="212pt"/>
          <w:sz w:val="28"/>
          <w:szCs w:val="28"/>
        </w:rPr>
        <w:t xml:space="preserve">Слушали: </w:t>
      </w:r>
      <w:r w:rsidR="00437607">
        <w:rPr>
          <w:rStyle w:val="212pt"/>
          <w:sz w:val="28"/>
          <w:szCs w:val="28"/>
        </w:rPr>
        <w:t>Гарифуллина А.Р.</w:t>
      </w:r>
      <w:r w:rsidRPr="00345F59">
        <w:rPr>
          <w:rStyle w:val="212pt"/>
          <w:sz w:val="28"/>
          <w:szCs w:val="28"/>
        </w:rPr>
        <w:t xml:space="preserve"> </w:t>
      </w:r>
      <w:r w:rsidRPr="00345F59">
        <w:rPr>
          <w:color w:val="000000"/>
          <w:sz w:val="28"/>
          <w:szCs w:val="28"/>
          <w:lang w:bidi="ru-RU"/>
        </w:rPr>
        <w:t xml:space="preserve">- Главу </w:t>
      </w:r>
      <w:r w:rsidR="00437607">
        <w:rPr>
          <w:color w:val="000000"/>
          <w:sz w:val="28"/>
          <w:szCs w:val="28"/>
          <w:lang w:bidi="ru-RU"/>
        </w:rPr>
        <w:t>Нижнеуратьминского</w:t>
      </w:r>
      <w:r w:rsidRPr="00345F59">
        <w:rPr>
          <w:color w:val="000000"/>
          <w:sz w:val="28"/>
          <w:szCs w:val="28"/>
          <w:lang w:bidi="ru-RU"/>
        </w:rPr>
        <w:t xml:space="preserve"> сельского поселения:</w:t>
      </w:r>
    </w:p>
    <w:p w:rsidR="00D9082C" w:rsidRPr="00345F59" w:rsidRDefault="00D9082C" w:rsidP="00D9082C">
      <w:pPr>
        <w:pStyle w:val="4"/>
        <w:shd w:val="clear" w:color="auto" w:fill="auto"/>
        <w:spacing w:before="0" w:after="13" w:line="210" w:lineRule="exact"/>
        <w:rPr>
          <w:rStyle w:val="11"/>
          <w:sz w:val="28"/>
          <w:szCs w:val="28"/>
        </w:rPr>
      </w:pP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 Для успешного противостояния экстремизму и терроризму необходимо знать и понимать преступную сущность этих явлений. Экстремизм и его разновидность терроризм </w:t>
      </w:r>
      <w:r w:rsidRPr="00345F59">
        <w:rPr>
          <w:sz w:val="28"/>
          <w:szCs w:val="28"/>
        </w:rPr>
        <w:lastRenderedPageBreak/>
        <w:t>представляют реальную опасность как для международного сообщества в целом, так и для нашего государства в частности. Предлагаю Вам ознакомиться с информацией и призываю сформировать свое сознание по неприятию идеологии экстремизма и терроризма! Правовая основа противодействия терроризму и экстремизму:</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 Конституция РФ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 противодействии экстремистской деятельности"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 противодействии терроризму"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"Об информации, информационных технологиях и о защите информации"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ФЗ "О свободе совести и религиозных объединениях"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Указ Президента "О мерах по противодействию терроризму"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Экстремизм - приверженность отдельных лиц, групп, организаций к крайним, радикальным взглядам, позициям и мерам в общественной деятельности. Экстремистской деятельностью (экстремизмом) является: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насильственное изменение основ конституционного строя и нарушение целостности Российской Федерации;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публичное оправдание терроризма и иная террористическая деятельность; </w:t>
      </w:r>
    </w:p>
    <w:p w:rsidR="00D9082C" w:rsidRPr="00345F59" w:rsidRDefault="00D9082C" w:rsidP="00D9082C">
      <w:pPr>
        <w:pStyle w:val="4"/>
        <w:shd w:val="clear" w:color="auto" w:fill="auto"/>
        <w:spacing w:before="0" w:after="0" w:line="298" w:lineRule="exact"/>
        <w:ind w:left="40" w:right="480"/>
        <w:rPr>
          <w:sz w:val="28"/>
          <w:szCs w:val="28"/>
        </w:rPr>
      </w:pPr>
      <w:r w:rsidRPr="00345F59">
        <w:rPr>
          <w:sz w:val="28"/>
          <w:szCs w:val="28"/>
        </w:rPr>
        <w:t xml:space="preserve">- возбуждение социальной, расовой, национальной или религиозной розни;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совершение преступлений по мотивам, указанным в пункте «е» части первой статьи 63 Уголовного кодекса РФ;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D9082C" w:rsidRPr="00345F59" w:rsidRDefault="00D9082C" w:rsidP="00D9082C">
      <w:pPr>
        <w:pStyle w:val="4"/>
        <w:shd w:val="clear" w:color="auto" w:fill="auto"/>
        <w:tabs>
          <w:tab w:val="left" w:pos="9355"/>
        </w:tabs>
        <w:spacing w:before="0" w:after="0" w:line="298" w:lineRule="exact"/>
        <w:ind w:left="40" w:right="-1"/>
        <w:rPr>
          <w:sz w:val="28"/>
          <w:szCs w:val="28"/>
        </w:rPr>
      </w:pPr>
      <w:r w:rsidRPr="00345F59">
        <w:rPr>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публичное заведомо ложное обвинение лица, замещающего государственную должность РФ или государственную должность субъекта РФ, в совершении им в период исполнения своих должностных обязанностей деяний, указанных в настоящей статье и являющихся преступлением;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организация и подготовка указанных деяний, а также подстрекательство </w:t>
      </w:r>
      <w:r w:rsidRPr="00345F59">
        <w:rPr>
          <w:sz w:val="28"/>
          <w:szCs w:val="28"/>
        </w:rPr>
        <w:lastRenderedPageBreak/>
        <w:t xml:space="preserve">к их осуществлению;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Как оградить себя и близких от экстремистской пропаганды? Эксперты советуют рассказать своим родным и близким об опасности экстремизма, а также попросить их придерживаться следующих простых правил: - не вступайте в диалог с проповедниками, подошедшими к вам на улице и предлагающими посетить собрание организации; - не пытайтесь отстаивать свои убеждения при первой же встрече с проповедниками любой организации; - если вы решите задать вопросы о структуре организации, то делайте это без агрессии или скрытой иронии; - если вам предложили листовку, брошюру, журнал, поблагодарите и вежливо откажитесь; - ваша цель — разобраться и не попасть в сети деструктивной организации; - для сохранения душевного и физического здоровья подумайте, стоит ли причинять боль родным и близким, вступая в ряды объединений нетрадиционного направления; - не пытайтесь найти цель в жизни, успех и покой в рядах организаций, миссий, церквей нетрадиционного направления.</w:t>
      </w:r>
    </w:p>
    <w:p w:rsidR="00D9082C" w:rsidRPr="00345F59" w:rsidRDefault="00D9082C" w:rsidP="00D9082C">
      <w:pPr>
        <w:pStyle w:val="4"/>
        <w:shd w:val="clear" w:color="auto" w:fill="auto"/>
        <w:spacing w:before="0" w:after="0" w:line="298" w:lineRule="exact"/>
        <w:ind w:left="40" w:right="-1"/>
        <w:rPr>
          <w:sz w:val="28"/>
          <w:szCs w:val="28"/>
        </w:rPr>
      </w:pPr>
      <w:r w:rsidRPr="00345F59">
        <w:rPr>
          <w:sz w:val="28"/>
          <w:szCs w:val="28"/>
        </w:rPr>
        <w:t xml:space="preserve">       Крайняя форма проявления экстремизма - 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 Уголовный кодекс РФ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 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 При угрозе теракта:  всегда контролируйте ситуацию вокруг себя, особенно когда находитесь на объектах транспорта, культурно - 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  Если вдруг началась активизация сил безопасности и правоохранительных органов, не </w:t>
      </w:r>
      <w:r w:rsidRPr="00345F59">
        <w:rPr>
          <w:sz w:val="28"/>
          <w:szCs w:val="28"/>
        </w:rPr>
        <w:lastRenderedPageBreak/>
        <w:t xml:space="preserve">проявляйте любопытства, идите в другую сторону, но не бегом, чтобы Вас не приняли за противника.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Случайно узнав о готовящемся теракте, немедленно сообщите об этом в правоохранительные органы. </w:t>
      </w:r>
    </w:p>
    <w:p w:rsidR="00D9082C" w:rsidRPr="00345F59" w:rsidRDefault="00D9082C" w:rsidP="00D9082C">
      <w:pPr>
        <w:spacing w:after="0" w:line="240" w:lineRule="auto"/>
        <w:ind w:firstLine="425"/>
        <w:jc w:val="both"/>
        <w:rPr>
          <w:rFonts w:ascii="Times New Roman" w:hAnsi="Times New Roman" w:cs="Times New Roman"/>
          <w:sz w:val="28"/>
          <w:szCs w:val="28"/>
        </w:rPr>
      </w:pPr>
      <w:r w:rsidRPr="00345F59">
        <w:rPr>
          <w:rFonts w:ascii="Times New Roman" w:hAnsi="Times New Roman" w:cs="Times New Roman"/>
          <w:sz w:val="28"/>
          <w:szCs w:val="28"/>
        </w:rPr>
        <w:t xml:space="preserve">Существование экстремистской и террористической угрозы, ее развитие в мировом масштабе, в последние годы все чаще вы можете наблюдать в средствах массовой информации. К сожалению, идеи создателей радикальных религиозных направлений, нашли приверженцев и в нашей много конфессиональной Республике. </w:t>
      </w:r>
    </w:p>
    <w:p w:rsidR="00D9082C" w:rsidRPr="00345F59" w:rsidRDefault="00D9082C" w:rsidP="00D9082C">
      <w:pPr>
        <w:spacing w:after="0" w:line="240" w:lineRule="auto"/>
        <w:ind w:firstLine="425"/>
        <w:jc w:val="both"/>
        <w:rPr>
          <w:rFonts w:ascii="Times New Roman" w:hAnsi="Times New Roman" w:cs="Times New Roman"/>
          <w:sz w:val="28"/>
          <w:szCs w:val="28"/>
        </w:rPr>
      </w:pPr>
      <w:r w:rsidRPr="00345F59">
        <w:rPr>
          <w:rFonts w:ascii="Times New Roman" w:hAnsi="Times New Roman" w:cs="Times New Roman"/>
          <w:sz w:val="28"/>
          <w:szCs w:val="28"/>
        </w:rPr>
        <w:t>Я же, в свою очередь, прошу вас внести свой вклад в сохранение стабильности и не допустить распространения межрелигиозной розни в нашем поселении, районе и Республики в целом. Для этого прошу ставить меня в известность, или сообщать в компетентные органы о лицах, распространяющих идеи религиозного превосходства, подозрительных лицах, снимающих квартиры и проживающих в нежилых (заброшенных) помещениях.</w:t>
      </w:r>
    </w:p>
    <w:p w:rsidR="00D9082C" w:rsidRPr="00345F59" w:rsidRDefault="00D9082C" w:rsidP="00D9082C">
      <w:pPr>
        <w:shd w:val="clear" w:color="auto" w:fill="FFFFFF"/>
        <w:spacing w:after="0" w:line="240" w:lineRule="auto"/>
        <w:ind w:firstLine="425"/>
        <w:jc w:val="both"/>
        <w:textAlignment w:val="baseline"/>
        <w:rPr>
          <w:rFonts w:ascii="Times New Roman" w:hAnsi="Times New Roman" w:cs="Times New Roman"/>
          <w:sz w:val="28"/>
          <w:szCs w:val="28"/>
        </w:rPr>
      </w:pPr>
      <w:r w:rsidRPr="00345F59">
        <w:rPr>
          <w:rFonts w:ascii="Times New Roman" w:hAnsi="Times New Roman" w:cs="Times New Roman"/>
          <w:sz w:val="28"/>
          <w:szCs w:val="28"/>
        </w:rPr>
        <w:t>Нам необходимо повысить значимость традиционных  для Республики Татарстан духовных и социальных норм, их популяризацию в глазах населения, а также выработки у населения стойкого не принятия к идеям религиозного экстремизма».</w:t>
      </w:r>
    </w:p>
    <w:p w:rsidR="00D9082C" w:rsidRPr="00345F59" w:rsidRDefault="00D9082C" w:rsidP="00D9082C">
      <w:pPr>
        <w:pStyle w:val="4"/>
        <w:shd w:val="clear" w:color="auto" w:fill="auto"/>
        <w:spacing w:before="0" w:after="0" w:line="298" w:lineRule="exact"/>
        <w:ind w:left="40" w:right="480"/>
        <w:rPr>
          <w:sz w:val="28"/>
          <w:szCs w:val="28"/>
        </w:rPr>
      </w:pPr>
    </w:p>
    <w:p w:rsidR="00D9082C" w:rsidRPr="00345F59" w:rsidRDefault="00D9082C" w:rsidP="00D9082C">
      <w:pPr>
        <w:pStyle w:val="4"/>
        <w:shd w:val="clear" w:color="auto" w:fill="auto"/>
        <w:spacing w:before="0" w:after="0" w:line="298" w:lineRule="exact"/>
        <w:ind w:left="40" w:right="480"/>
        <w:rPr>
          <w:sz w:val="28"/>
          <w:szCs w:val="28"/>
        </w:rPr>
      </w:pPr>
      <w:r w:rsidRPr="00345F59">
        <w:rPr>
          <w:rStyle w:val="11"/>
          <w:b/>
          <w:sz w:val="28"/>
          <w:szCs w:val="28"/>
        </w:rPr>
        <w:t xml:space="preserve">     По итогам собрания граждан решили:</w:t>
      </w:r>
      <w:r w:rsidRPr="00345F59">
        <w:rPr>
          <w:rStyle w:val="11"/>
          <w:sz w:val="28"/>
          <w:szCs w:val="28"/>
        </w:rPr>
        <w:t xml:space="preserve"> проект решения собрания граждан утвердить.</w:t>
      </w:r>
    </w:p>
    <w:p w:rsidR="00D9082C" w:rsidRPr="00345F59" w:rsidRDefault="00D9082C" w:rsidP="00D9082C">
      <w:pPr>
        <w:pStyle w:val="4"/>
        <w:shd w:val="clear" w:color="auto" w:fill="auto"/>
        <w:spacing w:before="0" w:after="13" w:line="210" w:lineRule="exact"/>
        <w:ind w:left="40"/>
        <w:rPr>
          <w:rStyle w:val="11"/>
          <w:sz w:val="28"/>
          <w:szCs w:val="28"/>
        </w:rPr>
      </w:pPr>
      <w:r w:rsidRPr="00345F59">
        <w:rPr>
          <w:rStyle w:val="11"/>
          <w:sz w:val="28"/>
          <w:szCs w:val="28"/>
        </w:rPr>
        <w:t>/Решение принимается, решение прилагается/</w:t>
      </w:r>
    </w:p>
    <w:p w:rsidR="00D9082C" w:rsidRPr="00345F59" w:rsidRDefault="00D9082C" w:rsidP="00D9082C">
      <w:pPr>
        <w:pStyle w:val="4"/>
        <w:shd w:val="clear" w:color="auto" w:fill="auto"/>
        <w:spacing w:before="0" w:after="13" w:line="210" w:lineRule="exact"/>
        <w:ind w:left="40"/>
        <w:rPr>
          <w:rStyle w:val="11"/>
          <w:sz w:val="28"/>
          <w:szCs w:val="28"/>
        </w:rPr>
      </w:pPr>
    </w:p>
    <w:p w:rsidR="00D9082C" w:rsidRPr="00345F59" w:rsidRDefault="00D9082C" w:rsidP="00D9082C">
      <w:pPr>
        <w:pStyle w:val="4"/>
        <w:shd w:val="clear" w:color="auto" w:fill="auto"/>
        <w:spacing w:before="0" w:after="13" w:line="210" w:lineRule="exact"/>
        <w:ind w:left="40"/>
        <w:rPr>
          <w:rStyle w:val="11"/>
          <w:sz w:val="28"/>
          <w:szCs w:val="28"/>
        </w:rPr>
      </w:pPr>
      <w:r w:rsidRPr="00345F59">
        <w:rPr>
          <w:rStyle w:val="11"/>
          <w:sz w:val="28"/>
          <w:szCs w:val="28"/>
        </w:rPr>
        <w:t>Единогласно.</w:t>
      </w:r>
    </w:p>
    <w:p w:rsidR="00D9082C" w:rsidRPr="00345F59" w:rsidRDefault="00D9082C" w:rsidP="00D9082C">
      <w:pPr>
        <w:pStyle w:val="4"/>
        <w:shd w:val="clear" w:color="auto" w:fill="auto"/>
        <w:spacing w:before="0" w:after="0" w:line="274" w:lineRule="exact"/>
        <w:ind w:left="40"/>
        <w:rPr>
          <w:rStyle w:val="212pt"/>
          <w:b w:val="0"/>
          <w:sz w:val="28"/>
          <w:szCs w:val="28"/>
        </w:rPr>
      </w:pPr>
    </w:p>
    <w:p w:rsidR="00D9082C" w:rsidRPr="00345F59" w:rsidRDefault="00D9082C" w:rsidP="00D9082C">
      <w:pPr>
        <w:pStyle w:val="4"/>
        <w:shd w:val="clear" w:color="auto" w:fill="auto"/>
        <w:spacing w:before="0" w:after="0" w:line="274" w:lineRule="exact"/>
        <w:ind w:right="20"/>
        <w:rPr>
          <w:rStyle w:val="11"/>
          <w:sz w:val="28"/>
          <w:szCs w:val="28"/>
        </w:rPr>
      </w:pPr>
      <w:r w:rsidRPr="00345F59">
        <w:rPr>
          <w:rStyle w:val="11"/>
          <w:b/>
          <w:sz w:val="28"/>
          <w:szCs w:val="28"/>
        </w:rPr>
        <w:t xml:space="preserve">Слушали: </w:t>
      </w:r>
      <w:r w:rsidR="00437607">
        <w:rPr>
          <w:rStyle w:val="11"/>
          <w:b/>
          <w:sz w:val="28"/>
          <w:szCs w:val="28"/>
        </w:rPr>
        <w:t>Гарифуллин А.Р.</w:t>
      </w:r>
      <w:r w:rsidRPr="00345F59">
        <w:rPr>
          <w:rStyle w:val="11"/>
          <w:sz w:val="28"/>
          <w:szCs w:val="28"/>
        </w:rPr>
        <w:t xml:space="preserve"> – Уважаемые жители, если у вас нет вопросов, разрешите собрание граждан объявить закрытым. Спасибо за внимание!</w:t>
      </w:r>
    </w:p>
    <w:p w:rsidR="00D9082C" w:rsidRPr="00345F59" w:rsidRDefault="00D9082C" w:rsidP="00D9082C">
      <w:pPr>
        <w:pStyle w:val="4"/>
        <w:shd w:val="clear" w:color="auto" w:fill="auto"/>
        <w:spacing w:before="0" w:after="0" w:line="274" w:lineRule="exact"/>
        <w:ind w:right="20"/>
        <w:rPr>
          <w:rStyle w:val="11"/>
          <w:sz w:val="28"/>
          <w:szCs w:val="28"/>
        </w:rPr>
      </w:pPr>
    </w:p>
    <w:p w:rsidR="00D9082C" w:rsidRPr="00345F59" w:rsidRDefault="00D9082C" w:rsidP="00D9082C">
      <w:pPr>
        <w:pStyle w:val="4"/>
        <w:shd w:val="clear" w:color="auto" w:fill="auto"/>
        <w:spacing w:before="0" w:after="0" w:line="274" w:lineRule="exact"/>
        <w:ind w:right="20"/>
        <w:rPr>
          <w:sz w:val="28"/>
          <w:szCs w:val="28"/>
        </w:rPr>
      </w:pPr>
    </w:p>
    <w:p w:rsidR="00D9082C" w:rsidRPr="00345F59" w:rsidRDefault="00D9082C" w:rsidP="00D9082C">
      <w:pPr>
        <w:tabs>
          <w:tab w:val="left" w:pos="1215"/>
        </w:tabs>
        <w:jc w:val="both"/>
        <w:rPr>
          <w:rFonts w:ascii="Times New Roman" w:hAnsi="Times New Roman" w:cs="Times New Roman"/>
          <w:sz w:val="28"/>
          <w:szCs w:val="28"/>
        </w:rPr>
      </w:pPr>
      <w:r w:rsidRPr="00345F59">
        <w:rPr>
          <w:rFonts w:ascii="Times New Roman" w:hAnsi="Times New Roman" w:cs="Times New Roman"/>
          <w:sz w:val="28"/>
          <w:szCs w:val="28"/>
        </w:rPr>
        <w:t>Председатель собрания:                                     А.</w:t>
      </w:r>
      <w:r w:rsidR="00437607">
        <w:rPr>
          <w:rFonts w:ascii="Times New Roman" w:hAnsi="Times New Roman" w:cs="Times New Roman"/>
          <w:sz w:val="28"/>
          <w:szCs w:val="28"/>
        </w:rPr>
        <w:t>Р.Гарифуллин</w:t>
      </w:r>
    </w:p>
    <w:p w:rsidR="00D9082C" w:rsidRPr="00345F59" w:rsidRDefault="00D9082C" w:rsidP="00D9082C">
      <w:pPr>
        <w:tabs>
          <w:tab w:val="left" w:pos="1215"/>
        </w:tabs>
        <w:jc w:val="both"/>
        <w:rPr>
          <w:rFonts w:ascii="Times New Roman" w:hAnsi="Times New Roman" w:cs="Times New Roman"/>
          <w:sz w:val="28"/>
          <w:szCs w:val="28"/>
        </w:rPr>
      </w:pPr>
      <w:r w:rsidRPr="00345F59">
        <w:rPr>
          <w:rFonts w:ascii="Times New Roman" w:hAnsi="Times New Roman" w:cs="Times New Roman"/>
          <w:sz w:val="28"/>
          <w:szCs w:val="28"/>
        </w:rPr>
        <w:t xml:space="preserve">Секретарь собрания:                                       </w:t>
      </w:r>
      <w:r w:rsidR="00437607">
        <w:rPr>
          <w:rFonts w:ascii="Times New Roman" w:hAnsi="Times New Roman" w:cs="Times New Roman"/>
          <w:sz w:val="28"/>
          <w:szCs w:val="28"/>
        </w:rPr>
        <w:t xml:space="preserve"> </w:t>
      </w:r>
      <w:r w:rsidRPr="00345F59">
        <w:rPr>
          <w:rFonts w:ascii="Times New Roman" w:hAnsi="Times New Roman" w:cs="Times New Roman"/>
          <w:sz w:val="28"/>
          <w:szCs w:val="28"/>
        </w:rPr>
        <w:t xml:space="preserve">   </w:t>
      </w:r>
      <w:r w:rsidR="00437607">
        <w:rPr>
          <w:rFonts w:ascii="Times New Roman" w:hAnsi="Times New Roman" w:cs="Times New Roman"/>
          <w:sz w:val="28"/>
          <w:szCs w:val="28"/>
        </w:rPr>
        <w:t>Хакимова Г.Г.</w:t>
      </w:r>
    </w:p>
    <w:p w:rsidR="00D9082C" w:rsidRDefault="00D9082C" w:rsidP="00D9082C"/>
    <w:p w:rsidR="00D9082C" w:rsidRDefault="00D9082C" w:rsidP="00D9082C"/>
    <w:p w:rsidR="00D9082C" w:rsidRDefault="00D9082C" w:rsidP="00D9082C"/>
    <w:p w:rsidR="00D9082C" w:rsidRDefault="00D9082C" w:rsidP="00D9082C"/>
    <w:p w:rsidR="00BF2AEB" w:rsidRDefault="00BF2AEB"/>
    <w:sectPr w:rsidR="00BF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59CC"/>
    <w:multiLevelType w:val="hybridMultilevel"/>
    <w:tmpl w:val="2362B3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CA3E77"/>
    <w:multiLevelType w:val="hybridMultilevel"/>
    <w:tmpl w:val="456A6AF8"/>
    <w:lvl w:ilvl="0" w:tplc="D90058C8">
      <w:start w:val="1"/>
      <w:numFmt w:val="decimal"/>
      <w:lvlText w:val="%1."/>
      <w:lvlJc w:val="left"/>
      <w:pPr>
        <w:ind w:left="40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2C"/>
    <w:rsid w:val="00437607"/>
    <w:rsid w:val="009572B7"/>
    <w:rsid w:val="00BF2AEB"/>
    <w:rsid w:val="00D9082C"/>
    <w:rsid w:val="00F1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7CB17-2381-475B-BD1E-D75627C6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82C"/>
    <w:pPr>
      <w:ind w:left="720"/>
      <w:contextualSpacing/>
    </w:pPr>
  </w:style>
  <w:style w:type="character" w:customStyle="1" w:styleId="2">
    <w:name w:val="Заголовок №2_"/>
    <w:basedOn w:val="a0"/>
    <w:link w:val="20"/>
    <w:locked/>
    <w:rsid w:val="00D9082C"/>
    <w:rPr>
      <w:rFonts w:ascii="Times New Roman" w:eastAsia="Times New Roman" w:hAnsi="Times New Roman" w:cs="Times New Roman"/>
      <w:b/>
      <w:bCs/>
      <w:spacing w:val="8"/>
      <w:shd w:val="clear" w:color="auto" w:fill="FFFFFF"/>
    </w:rPr>
  </w:style>
  <w:style w:type="paragraph" w:customStyle="1" w:styleId="20">
    <w:name w:val="Заголовок №2"/>
    <w:basedOn w:val="a"/>
    <w:link w:val="2"/>
    <w:rsid w:val="00D9082C"/>
    <w:pPr>
      <w:widowControl w:val="0"/>
      <w:shd w:val="clear" w:color="auto" w:fill="FFFFFF"/>
      <w:spacing w:before="420" w:after="300" w:line="317" w:lineRule="exact"/>
      <w:jc w:val="center"/>
      <w:outlineLvl w:val="1"/>
    </w:pPr>
    <w:rPr>
      <w:rFonts w:ascii="Times New Roman" w:eastAsia="Times New Roman" w:hAnsi="Times New Roman" w:cs="Times New Roman"/>
      <w:b/>
      <w:bCs/>
      <w:spacing w:val="8"/>
    </w:rPr>
  </w:style>
  <w:style w:type="character" w:customStyle="1" w:styleId="21">
    <w:name w:val="Основной текст (2)_"/>
    <w:basedOn w:val="a0"/>
    <w:link w:val="22"/>
    <w:locked/>
    <w:rsid w:val="00D9082C"/>
    <w:rPr>
      <w:rFonts w:ascii="Times New Roman" w:eastAsia="Times New Roman" w:hAnsi="Times New Roman" w:cs="Times New Roman"/>
      <w:b/>
      <w:bCs/>
      <w:spacing w:val="7"/>
      <w:sz w:val="21"/>
      <w:szCs w:val="21"/>
      <w:shd w:val="clear" w:color="auto" w:fill="FFFFFF"/>
    </w:rPr>
  </w:style>
  <w:style w:type="paragraph" w:customStyle="1" w:styleId="22">
    <w:name w:val="Основной текст (2)"/>
    <w:basedOn w:val="a"/>
    <w:link w:val="21"/>
    <w:rsid w:val="00D9082C"/>
    <w:pPr>
      <w:widowControl w:val="0"/>
      <w:shd w:val="clear" w:color="auto" w:fill="FFFFFF"/>
      <w:spacing w:before="300" w:after="240" w:line="302" w:lineRule="exact"/>
    </w:pPr>
    <w:rPr>
      <w:rFonts w:ascii="Times New Roman" w:eastAsia="Times New Roman" w:hAnsi="Times New Roman" w:cs="Times New Roman"/>
      <w:b/>
      <w:bCs/>
      <w:spacing w:val="7"/>
      <w:sz w:val="21"/>
      <w:szCs w:val="21"/>
    </w:rPr>
  </w:style>
  <w:style w:type="character" w:customStyle="1" w:styleId="a4">
    <w:name w:val="Основной текст_"/>
    <w:basedOn w:val="a0"/>
    <w:link w:val="4"/>
    <w:locked/>
    <w:rsid w:val="00D9082C"/>
    <w:rPr>
      <w:rFonts w:ascii="Times New Roman" w:eastAsia="Times New Roman" w:hAnsi="Times New Roman" w:cs="Times New Roman"/>
      <w:spacing w:val="5"/>
      <w:sz w:val="21"/>
      <w:szCs w:val="21"/>
      <w:shd w:val="clear" w:color="auto" w:fill="FFFFFF"/>
    </w:rPr>
  </w:style>
  <w:style w:type="paragraph" w:customStyle="1" w:styleId="4">
    <w:name w:val="Основной текст4"/>
    <w:basedOn w:val="a"/>
    <w:link w:val="a4"/>
    <w:rsid w:val="00D9082C"/>
    <w:pPr>
      <w:widowControl w:val="0"/>
      <w:shd w:val="clear" w:color="auto" w:fill="FFFFFF"/>
      <w:spacing w:before="240" w:after="300" w:line="0" w:lineRule="atLeast"/>
      <w:jc w:val="both"/>
    </w:pPr>
    <w:rPr>
      <w:rFonts w:ascii="Times New Roman" w:eastAsia="Times New Roman" w:hAnsi="Times New Roman" w:cs="Times New Roman"/>
      <w:spacing w:val="5"/>
      <w:sz w:val="21"/>
      <w:szCs w:val="21"/>
    </w:rPr>
  </w:style>
  <w:style w:type="character" w:customStyle="1" w:styleId="1">
    <w:name w:val="Заголовок №1_"/>
    <w:basedOn w:val="a0"/>
    <w:link w:val="10"/>
    <w:locked/>
    <w:rsid w:val="00D9082C"/>
    <w:rPr>
      <w:rFonts w:ascii="Times New Roman" w:eastAsia="Times New Roman" w:hAnsi="Times New Roman" w:cs="Times New Roman"/>
      <w:b/>
      <w:bCs/>
      <w:spacing w:val="8"/>
      <w:shd w:val="clear" w:color="auto" w:fill="FFFFFF"/>
    </w:rPr>
  </w:style>
  <w:style w:type="paragraph" w:customStyle="1" w:styleId="10">
    <w:name w:val="Заголовок №1"/>
    <w:basedOn w:val="a"/>
    <w:link w:val="1"/>
    <w:rsid w:val="00D9082C"/>
    <w:pPr>
      <w:widowControl w:val="0"/>
      <w:shd w:val="clear" w:color="auto" w:fill="FFFFFF"/>
      <w:spacing w:after="420" w:line="0" w:lineRule="atLeast"/>
      <w:jc w:val="center"/>
      <w:outlineLvl w:val="0"/>
    </w:pPr>
    <w:rPr>
      <w:rFonts w:ascii="Times New Roman" w:eastAsia="Times New Roman" w:hAnsi="Times New Roman" w:cs="Times New Roman"/>
      <w:b/>
      <w:bCs/>
      <w:spacing w:val="8"/>
    </w:rPr>
  </w:style>
  <w:style w:type="character" w:customStyle="1" w:styleId="212pt">
    <w:name w:val="Основной текст (2) + 12 pt"/>
    <w:aliases w:val="Не полужирный,Интервал 0 pt,Основной текст + Полужирный"/>
    <w:basedOn w:val="a4"/>
    <w:rsid w:val="00D9082C"/>
    <w:rPr>
      <w:rFonts w:ascii="Times New Roman" w:eastAsia="Times New Roman" w:hAnsi="Times New Roman" w:cs="Times New Roman"/>
      <w:b/>
      <w:bCs/>
      <w:color w:val="000000"/>
      <w:spacing w:val="7"/>
      <w:w w:val="100"/>
      <w:position w:val="0"/>
      <w:sz w:val="21"/>
      <w:szCs w:val="21"/>
      <w:shd w:val="clear" w:color="auto" w:fill="FFFFFF"/>
      <w:lang w:val="ru-RU" w:eastAsia="ru-RU" w:bidi="ru-RU"/>
    </w:rPr>
  </w:style>
  <w:style w:type="character" w:customStyle="1" w:styleId="13pt">
    <w:name w:val="Заголовок №1 + Интервал 3 pt"/>
    <w:basedOn w:val="1"/>
    <w:rsid w:val="00D9082C"/>
    <w:rPr>
      <w:rFonts w:ascii="Times New Roman" w:eastAsia="Times New Roman" w:hAnsi="Times New Roman" w:cs="Times New Roman"/>
      <w:b/>
      <w:bCs/>
      <w:color w:val="000000"/>
      <w:spacing w:val="74"/>
      <w:w w:val="100"/>
      <w:position w:val="0"/>
      <w:sz w:val="24"/>
      <w:szCs w:val="24"/>
      <w:shd w:val="clear" w:color="auto" w:fill="FFFFFF"/>
      <w:lang w:val="ru-RU" w:eastAsia="ru-RU" w:bidi="ru-RU"/>
    </w:rPr>
  </w:style>
  <w:style w:type="character" w:customStyle="1" w:styleId="11">
    <w:name w:val="Основной текст1"/>
    <w:basedOn w:val="a4"/>
    <w:rsid w:val="00D9082C"/>
    <w:rPr>
      <w:rFonts w:ascii="Times New Roman" w:eastAsia="Times New Roman" w:hAnsi="Times New Roman" w:cs="Times New Roman"/>
      <w:color w:val="000000"/>
      <w:spacing w:val="5"/>
      <w:w w:val="100"/>
      <w:position w:val="0"/>
      <w:sz w:val="21"/>
      <w:szCs w:val="21"/>
      <w:shd w:val="clear" w:color="auto" w:fill="FFFFFF"/>
      <w:lang w:val="ru-RU" w:eastAsia="ru-RU" w:bidi="ru-RU"/>
    </w:rPr>
  </w:style>
  <w:style w:type="paragraph" w:styleId="a5">
    <w:name w:val="Balloon Text"/>
    <w:basedOn w:val="a"/>
    <w:link w:val="a6"/>
    <w:uiPriority w:val="99"/>
    <w:semiHidden/>
    <w:unhideWhenUsed/>
    <w:rsid w:val="004376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Пользователь</cp:lastModifiedBy>
  <cp:revision>2</cp:revision>
  <cp:lastPrinted>2023-07-24T06:33:00Z</cp:lastPrinted>
  <dcterms:created xsi:type="dcterms:W3CDTF">2023-07-24T06:35:00Z</dcterms:created>
  <dcterms:modified xsi:type="dcterms:W3CDTF">2023-07-24T06:35:00Z</dcterms:modified>
</cp:coreProperties>
</file>